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1385F" w14:textId="77777777" w:rsidR="00E57CD7" w:rsidRDefault="00E57CD7" w:rsidP="00E57CD7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Umberto Bottazzini</w:t>
      </w:r>
    </w:p>
    <w:p w14:paraId="23EC3B1A" w14:textId="77777777" w:rsidR="00E57CD7" w:rsidRDefault="00E57CD7" w:rsidP="00E57CD7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i/>
          <w:iCs/>
          <w:color w:val="000000"/>
          <w:sz w:val="22"/>
          <w:szCs w:val="22"/>
        </w:rPr>
        <w:t>Istanti Fatali</w:t>
      </w:r>
    </w:p>
    <w:p w14:paraId="38A41CD4" w14:textId="77777777" w:rsidR="00E57CD7" w:rsidRDefault="00E57CD7" w:rsidP="00E57CD7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i/>
          <w:iCs/>
          <w:color w:val="000000"/>
          <w:sz w:val="22"/>
          <w:szCs w:val="22"/>
        </w:rPr>
        <w:t>Ed. Laterza (2019)</w:t>
      </w:r>
    </w:p>
    <w:p w14:paraId="4F9C7DBF" w14:textId="28CFC6F7" w:rsidR="006536AA" w:rsidRPr="00E57CD7" w:rsidRDefault="006536AA" w:rsidP="006536AA">
      <w:pPr>
        <w:spacing w:before="100" w:beforeAutospacing="1" w:after="100" w:afterAutospacing="1" w:line="240" w:lineRule="auto"/>
        <w:rPr>
          <w:rFonts w:eastAsia="Times New Roman"/>
          <w:color w:val="000000"/>
          <w:lang w:eastAsia="it-IT"/>
        </w:rPr>
      </w:pPr>
      <w:r w:rsidRPr="00E57CD7">
        <w:rPr>
          <w:rFonts w:eastAsia="Times New Roman"/>
          <w:color w:val="000000"/>
          <w:lang w:eastAsia="it-IT"/>
        </w:rPr>
        <w:t>Ci sono sempre momenti, veri e propri “istanti fatali”, destinati a determinare il destino non solo di un singolo individuo, ma spesso di un popolo se non dell’intera umanità. Scoccati nei tempi più lontani e nei luoghi più remoti,</w:t>
      </w:r>
      <w:r w:rsidR="004C51AB" w:rsidRPr="00E57CD7">
        <w:rPr>
          <w:rFonts w:eastAsia="Times New Roman"/>
          <w:color w:val="000000"/>
          <w:lang w:eastAsia="it-IT"/>
        </w:rPr>
        <w:t xml:space="preserve"> bagliori che</w:t>
      </w:r>
      <w:r w:rsidRPr="00E57CD7">
        <w:rPr>
          <w:rFonts w:eastAsia="Times New Roman"/>
          <w:color w:val="000000"/>
          <w:lang w:eastAsia="it-IT"/>
        </w:rPr>
        <w:t xml:space="preserve"> illuminano le vicende umane con la luce della creazione nell’arte della matematica. Come l’istante fatale </w:t>
      </w:r>
      <w:r w:rsidR="004C51AB" w:rsidRPr="00E57CD7">
        <w:rPr>
          <w:rFonts w:eastAsia="Times New Roman"/>
          <w:color w:val="000000"/>
          <w:lang w:eastAsia="it-IT"/>
        </w:rPr>
        <w:t xml:space="preserve">in cui </w:t>
      </w:r>
      <w:r w:rsidRPr="00E57CD7">
        <w:rPr>
          <w:rFonts w:eastAsia="Times New Roman"/>
          <w:color w:val="000000"/>
          <w:lang w:eastAsia="it-IT"/>
        </w:rPr>
        <w:t>migliaia di anni fa uno sconosciuto scriba ebbe l’intuizione geniale che con uno stesso simbolo astratto poteva denotare la stessa quantità di uomini, di animali o di cose. O quando si scoprì l’esistenza di rapporti che non si potevano nominare, come quelli tra la diagonale e il lato di un quadrato, o</w:t>
      </w:r>
      <w:r w:rsidR="004C51AB" w:rsidRPr="00E57CD7">
        <w:rPr>
          <w:rFonts w:eastAsia="Times New Roman"/>
          <w:color w:val="000000"/>
          <w:lang w:eastAsia="it-IT"/>
        </w:rPr>
        <w:t>ppure</w:t>
      </w:r>
      <w:r w:rsidRPr="00E57CD7">
        <w:rPr>
          <w:rFonts w:eastAsia="Times New Roman"/>
          <w:color w:val="000000"/>
          <w:lang w:eastAsia="it-IT"/>
        </w:rPr>
        <w:t xml:space="preserve"> </w:t>
      </w:r>
      <w:r w:rsidR="004C51AB" w:rsidRPr="00E57CD7">
        <w:rPr>
          <w:rFonts w:eastAsia="Times New Roman"/>
          <w:color w:val="000000"/>
          <w:lang w:eastAsia="it-IT"/>
        </w:rPr>
        <w:t xml:space="preserve">quando ha preso forma l’idea straordinaria di denotare il vuoto e il nulla con un simbolo speciale che si trasforma in un numero, lo zero. </w:t>
      </w:r>
      <w:r w:rsidRPr="00E57CD7">
        <w:rPr>
          <w:rFonts w:eastAsia="Times New Roman"/>
          <w:color w:val="000000"/>
          <w:lang w:eastAsia="it-IT"/>
        </w:rPr>
        <w:t>numeri creati da uomini che sono misurati con problemi impossibili come la quadratura del cerchio, o hanno impegnato le loro intelligenze nelle arti matematiche più segrete e creato i numeri e i mondi immaginari</w:t>
      </w:r>
      <w:r w:rsidR="004C51AB" w:rsidRPr="00E57CD7">
        <w:rPr>
          <w:rFonts w:eastAsia="Times New Roman"/>
          <w:color w:val="000000"/>
          <w:lang w:eastAsia="it-IT"/>
        </w:rPr>
        <w:t xml:space="preserve"> di nuove geometrie.</w:t>
      </w:r>
    </w:p>
    <w:p w14:paraId="3CD853DF" w14:textId="77777777" w:rsidR="00BF5C80" w:rsidRDefault="00BF5C80"/>
    <w:sectPr w:rsidR="00BF5C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AA"/>
    <w:rsid w:val="004C51AB"/>
    <w:rsid w:val="006536AA"/>
    <w:rsid w:val="00BF5C80"/>
    <w:rsid w:val="00E5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0C6A9"/>
  <w15:chartTrackingRefBased/>
  <w15:docId w15:val="{4F11DA07-AD49-456B-AB5E-E834B1A3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36AA"/>
    <w:pPr>
      <w:spacing w:line="25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Umberto Bottazzini</dc:creator>
  <cp:keywords/>
  <dc:description/>
  <cp:lastModifiedBy>D'Auria Simona Monica Laura</cp:lastModifiedBy>
  <cp:revision>2</cp:revision>
  <dcterms:created xsi:type="dcterms:W3CDTF">2024-04-24T13:31:00Z</dcterms:created>
  <dcterms:modified xsi:type="dcterms:W3CDTF">2024-05-08T07:29:00Z</dcterms:modified>
</cp:coreProperties>
</file>